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26D4E"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Complete Guide to the fide exam in Switzerland</w:t>
      </w:r>
    </w:p>
    <w:p w14:paraId="13282D98" w14:textId="0BF5CF8F"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If you plan to live permanently in Switzerland, apply for a residence permit, or become a Swiss citizen, taking the </w:t>
      </w:r>
      <w:hyperlink r:id="rId5" w:history="1">
        <w:r w:rsidRPr="002476B2">
          <w:rPr>
            <w:rStyle w:val="Hyperlink"/>
            <w:rFonts w:ascii="Calibri Light" w:hAnsi="Calibri Light" w:cs="Calibri Light"/>
            <w:b/>
            <w:bCs/>
            <w:sz w:val="24"/>
            <w:szCs w:val="24"/>
          </w:rPr>
          <w:t>fide exam</w:t>
        </w:r>
      </w:hyperlink>
      <w:r w:rsidRPr="002476B2">
        <w:rPr>
          <w:rFonts w:ascii="Calibri Light" w:hAnsi="Calibri Light" w:cs="Calibri Light"/>
          <w:sz w:val="24"/>
          <w:szCs w:val="24"/>
        </w:rPr>
        <w:t xml:space="preserve"> may be an important step. This official language assessment measures your ability to communicate effectively in everyday situations using practical language skills rather than advanced academic knowledge.</w:t>
      </w:r>
    </w:p>
    <w:p w14:paraId="0769D50C"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Preparing well for the exam can make a significant difference in your results. With a structured study plan, regular practice, and a clear understanding of the exam format, you can approach the test with confidence.</w:t>
      </w:r>
    </w:p>
    <w:p w14:paraId="021EE303"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What Is the fide exam?</w:t>
      </w:r>
    </w:p>
    <w:p w14:paraId="75F79FA9"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The </w:t>
      </w:r>
      <w:r w:rsidRPr="002476B2">
        <w:rPr>
          <w:rFonts w:ascii="Calibri Light" w:hAnsi="Calibri Light" w:cs="Calibri Light"/>
          <w:b/>
          <w:bCs/>
          <w:sz w:val="24"/>
          <w:szCs w:val="24"/>
        </w:rPr>
        <w:t>fide exam</w:t>
      </w:r>
      <w:r w:rsidRPr="002476B2">
        <w:rPr>
          <w:rFonts w:ascii="Calibri Light" w:hAnsi="Calibri Light" w:cs="Calibri Light"/>
          <w:sz w:val="24"/>
          <w:szCs w:val="24"/>
        </w:rPr>
        <w:t xml:space="preserve"> is an official language assessment used in Switzerland to evaluate practical communication skills. It focuses on how well candidates can understand and use language in real-life situations such as shopping, visiting a doctor, speaking with neighbors, or communicating at work.</w:t>
      </w:r>
    </w:p>
    <w:p w14:paraId="37B511BB"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Depending on your personal requirements, you may need to demonstrate language proficiency at levels A1, A2, or B1. The exam assesses four core language skills:</w:t>
      </w:r>
    </w:p>
    <w:p w14:paraId="3875FCBD" w14:textId="77777777" w:rsidR="002476B2" w:rsidRPr="002476B2" w:rsidRDefault="002476B2" w:rsidP="002476B2">
      <w:pPr>
        <w:numPr>
          <w:ilvl w:val="0"/>
          <w:numId w:val="1"/>
        </w:numPr>
        <w:rPr>
          <w:rFonts w:ascii="Calibri Light" w:hAnsi="Calibri Light" w:cs="Calibri Light"/>
          <w:sz w:val="24"/>
          <w:szCs w:val="24"/>
        </w:rPr>
      </w:pPr>
      <w:r w:rsidRPr="002476B2">
        <w:rPr>
          <w:rFonts w:ascii="Calibri Light" w:hAnsi="Calibri Light" w:cs="Calibri Light"/>
          <w:sz w:val="24"/>
          <w:szCs w:val="24"/>
        </w:rPr>
        <w:t>Speaking</w:t>
      </w:r>
    </w:p>
    <w:p w14:paraId="216DB548" w14:textId="77777777" w:rsidR="002476B2" w:rsidRPr="002476B2" w:rsidRDefault="002476B2" w:rsidP="002476B2">
      <w:pPr>
        <w:numPr>
          <w:ilvl w:val="0"/>
          <w:numId w:val="1"/>
        </w:numPr>
        <w:rPr>
          <w:rFonts w:ascii="Calibri Light" w:hAnsi="Calibri Light" w:cs="Calibri Light"/>
          <w:sz w:val="24"/>
          <w:szCs w:val="24"/>
        </w:rPr>
      </w:pPr>
      <w:r w:rsidRPr="002476B2">
        <w:rPr>
          <w:rFonts w:ascii="Calibri Light" w:hAnsi="Calibri Light" w:cs="Calibri Light"/>
          <w:sz w:val="24"/>
          <w:szCs w:val="24"/>
        </w:rPr>
        <w:t>Listening</w:t>
      </w:r>
    </w:p>
    <w:p w14:paraId="08D03DBD" w14:textId="77777777" w:rsidR="002476B2" w:rsidRPr="002476B2" w:rsidRDefault="002476B2" w:rsidP="002476B2">
      <w:pPr>
        <w:numPr>
          <w:ilvl w:val="0"/>
          <w:numId w:val="1"/>
        </w:numPr>
        <w:rPr>
          <w:rFonts w:ascii="Calibri Light" w:hAnsi="Calibri Light" w:cs="Calibri Light"/>
          <w:sz w:val="24"/>
          <w:szCs w:val="24"/>
        </w:rPr>
      </w:pPr>
      <w:r w:rsidRPr="002476B2">
        <w:rPr>
          <w:rFonts w:ascii="Calibri Light" w:hAnsi="Calibri Light" w:cs="Calibri Light"/>
          <w:sz w:val="24"/>
          <w:szCs w:val="24"/>
        </w:rPr>
        <w:t>Reading</w:t>
      </w:r>
    </w:p>
    <w:p w14:paraId="37DD2013" w14:textId="77777777" w:rsidR="002476B2" w:rsidRPr="002476B2" w:rsidRDefault="002476B2" w:rsidP="002476B2">
      <w:pPr>
        <w:numPr>
          <w:ilvl w:val="0"/>
          <w:numId w:val="1"/>
        </w:numPr>
        <w:rPr>
          <w:rFonts w:ascii="Calibri Light" w:hAnsi="Calibri Light" w:cs="Calibri Light"/>
          <w:sz w:val="24"/>
          <w:szCs w:val="24"/>
        </w:rPr>
      </w:pPr>
      <w:r w:rsidRPr="002476B2">
        <w:rPr>
          <w:rFonts w:ascii="Calibri Light" w:hAnsi="Calibri Light" w:cs="Calibri Light"/>
          <w:sz w:val="24"/>
          <w:szCs w:val="24"/>
        </w:rPr>
        <w:t>Writing</w:t>
      </w:r>
    </w:p>
    <w:p w14:paraId="39245D62"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The goal is to determine whether you can successfully communicate in everyday life.</w:t>
      </w:r>
    </w:p>
    <w:p w14:paraId="431F4255"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Why Is the fide exam Important?</w:t>
      </w:r>
    </w:p>
    <w:p w14:paraId="21408688"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Passing the </w:t>
      </w:r>
      <w:r w:rsidRPr="002476B2">
        <w:rPr>
          <w:rFonts w:ascii="Calibri Light" w:hAnsi="Calibri Light" w:cs="Calibri Light"/>
          <w:b/>
          <w:bCs/>
          <w:sz w:val="24"/>
          <w:szCs w:val="24"/>
        </w:rPr>
        <w:t>fide exam</w:t>
      </w:r>
      <w:r w:rsidRPr="002476B2">
        <w:rPr>
          <w:rFonts w:ascii="Calibri Light" w:hAnsi="Calibri Light" w:cs="Calibri Light"/>
          <w:sz w:val="24"/>
          <w:szCs w:val="24"/>
        </w:rPr>
        <w:t xml:space="preserve"> can help demonstrate that you have the language skills needed for daily life in Switzerland. Strong communication abilities make it easier to integrate into the community, access public services, and interact confidently in professional and social environments.</w:t>
      </w:r>
    </w:p>
    <w:p w14:paraId="4375C61B"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Proper preparation also helps reduce stress and improves your overall performance on exam day.</w:t>
      </w:r>
    </w:p>
    <w:p w14:paraId="183DC437"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Understanding the fide test</w:t>
      </w:r>
    </w:p>
    <w:p w14:paraId="149D339F"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lastRenderedPageBreak/>
        <w:t xml:space="preserve">Many people refer to the language assessment as the </w:t>
      </w:r>
      <w:r w:rsidRPr="002476B2">
        <w:rPr>
          <w:rFonts w:ascii="Calibri Light" w:hAnsi="Calibri Light" w:cs="Calibri Light"/>
          <w:b/>
          <w:bCs/>
          <w:sz w:val="24"/>
          <w:szCs w:val="24"/>
        </w:rPr>
        <w:t>fide test</w:t>
      </w:r>
      <w:r w:rsidRPr="002476B2">
        <w:rPr>
          <w:rFonts w:ascii="Calibri Light" w:hAnsi="Calibri Light" w:cs="Calibri Light"/>
          <w:sz w:val="24"/>
          <w:szCs w:val="24"/>
        </w:rPr>
        <w:t>, although it is the same official examination. Before taking the test, it is helpful to understand how each section is structured.</w:t>
      </w:r>
    </w:p>
    <w:p w14:paraId="6DD212BB"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The assessment is designed to evaluate practical communication rather than memorized grammar rules. Candidates are expected to respond naturally to situations they may experience in everyday life.</w:t>
      </w:r>
    </w:p>
    <w:p w14:paraId="2F258413"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Preparing for the </w:t>
      </w:r>
      <w:r w:rsidRPr="002476B2">
        <w:rPr>
          <w:rFonts w:ascii="Calibri Light" w:hAnsi="Calibri Light" w:cs="Calibri Light"/>
          <w:b/>
          <w:bCs/>
          <w:sz w:val="24"/>
          <w:szCs w:val="24"/>
        </w:rPr>
        <w:t>fide test</w:t>
      </w:r>
      <w:r w:rsidRPr="002476B2">
        <w:rPr>
          <w:rFonts w:ascii="Calibri Light" w:hAnsi="Calibri Light" w:cs="Calibri Light"/>
          <w:sz w:val="24"/>
          <w:szCs w:val="24"/>
        </w:rPr>
        <w:t xml:space="preserve"> involves practicing conversations, improving listening comprehension, expanding vocabulary, and becoming familiar with common reading and writing tasks.</w:t>
      </w:r>
    </w:p>
    <w:p w14:paraId="4D48955C"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Practice with fide test example Materials</w:t>
      </w:r>
    </w:p>
    <w:p w14:paraId="7496B6B2"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One of the best ways to prepare is by studying a </w:t>
      </w:r>
      <w:r w:rsidRPr="002476B2">
        <w:rPr>
          <w:rFonts w:ascii="Calibri Light" w:hAnsi="Calibri Light" w:cs="Calibri Light"/>
          <w:b/>
          <w:bCs/>
          <w:sz w:val="24"/>
          <w:szCs w:val="24"/>
        </w:rPr>
        <w:t>fide test example</w:t>
      </w:r>
      <w:r w:rsidRPr="002476B2">
        <w:rPr>
          <w:rFonts w:ascii="Calibri Light" w:hAnsi="Calibri Light" w:cs="Calibri Light"/>
          <w:sz w:val="24"/>
          <w:szCs w:val="24"/>
        </w:rPr>
        <w:t xml:space="preserve"> before the actual examination. Sample exercises help you understand the types of questions you may encounter while giving you a realistic idea of the exam structure.</w:t>
      </w:r>
    </w:p>
    <w:p w14:paraId="54EBC76B"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Reviewing a </w:t>
      </w:r>
      <w:r w:rsidRPr="002476B2">
        <w:rPr>
          <w:rFonts w:ascii="Calibri Light" w:hAnsi="Calibri Light" w:cs="Calibri Light"/>
          <w:b/>
          <w:bCs/>
          <w:sz w:val="24"/>
          <w:szCs w:val="24"/>
        </w:rPr>
        <w:t>fide test example</w:t>
      </w:r>
      <w:r w:rsidRPr="002476B2">
        <w:rPr>
          <w:rFonts w:ascii="Calibri Light" w:hAnsi="Calibri Light" w:cs="Calibri Light"/>
          <w:sz w:val="24"/>
          <w:szCs w:val="24"/>
        </w:rPr>
        <w:t xml:space="preserve"> also allows you to identify areas that need improvement before exam day.</w:t>
      </w:r>
    </w:p>
    <w:p w14:paraId="744E3E57"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Learn from fide test examples</w:t>
      </w:r>
    </w:p>
    <w:p w14:paraId="78BA9413"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Completing multiple </w:t>
      </w:r>
      <w:r w:rsidRPr="002476B2">
        <w:rPr>
          <w:rFonts w:ascii="Calibri Light" w:hAnsi="Calibri Light" w:cs="Calibri Light"/>
          <w:b/>
          <w:bCs/>
          <w:sz w:val="24"/>
          <w:szCs w:val="24"/>
        </w:rPr>
        <w:t>fide test examples</w:t>
      </w:r>
      <w:r w:rsidRPr="002476B2">
        <w:rPr>
          <w:rFonts w:ascii="Calibri Light" w:hAnsi="Calibri Light" w:cs="Calibri Light"/>
          <w:sz w:val="24"/>
          <w:szCs w:val="24"/>
        </w:rPr>
        <w:t xml:space="preserve"> helps build confidence and familiarity with different question formats. The more examples you complete, the more comfortable you become with managing your time and responding naturally during the assessment.</w:t>
      </w:r>
    </w:p>
    <w:p w14:paraId="28CFA280"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Regular practice also improves your ability to recognize common vocabulary and communication patterns used throughout the exam.</w:t>
      </w:r>
    </w:p>
    <w:p w14:paraId="4099DD3F"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Improve with fide exam examples</w:t>
      </w:r>
    </w:p>
    <w:p w14:paraId="69C97E12"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Working through </w:t>
      </w:r>
      <w:r w:rsidRPr="002476B2">
        <w:rPr>
          <w:rFonts w:ascii="Calibri Light" w:hAnsi="Calibri Light" w:cs="Calibri Light"/>
          <w:b/>
          <w:bCs/>
          <w:sz w:val="24"/>
          <w:szCs w:val="24"/>
        </w:rPr>
        <w:t>fide exam examples</w:t>
      </w:r>
      <w:r w:rsidRPr="002476B2">
        <w:rPr>
          <w:rFonts w:ascii="Calibri Light" w:hAnsi="Calibri Light" w:cs="Calibri Light"/>
          <w:sz w:val="24"/>
          <w:szCs w:val="24"/>
        </w:rPr>
        <w:t xml:space="preserve"> is an effective way to strengthen your preparation. These practice materials simulate real exam situations and help candidates become familiar with speaking, listening, reading, and writing tasks.</w:t>
      </w:r>
    </w:p>
    <w:p w14:paraId="71F65D9D"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Studying various </w:t>
      </w:r>
      <w:r w:rsidRPr="002476B2">
        <w:rPr>
          <w:rFonts w:ascii="Calibri Light" w:hAnsi="Calibri Light" w:cs="Calibri Light"/>
          <w:b/>
          <w:bCs/>
          <w:sz w:val="24"/>
          <w:szCs w:val="24"/>
        </w:rPr>
        <w:t>fide exam examples</w:t>
      </w:r>
      <w:r w:rsidRPr="002476B2">
        <w:rPr>
          <w:rFonts w:ascii="Calibri Light" w:hAnsi="Calibri Light" w:cs="Calibri Light"/>
          <w:sz w:val="24"/>
          <w:szCs w:val="24"/>
        </w:rPr>
        <w:t xml:space="preserve"> also helps reduce anxiety because you know what to expect before the official assessment.</w:t>
      </w:r>
    </w:p>
    <w:p w14:paraId="13725184"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Use fide exam sample papers with answers</w:t>
      </w:r>
    </w:p>
    <w:p w14:paraId="23ADE3A3"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lastRenderedPageBreak/>
        <w:t xml:space="preserve">Another excellent preparation method is reviewing </w:t>
      </w:r>
      <w:r w:rsidRPr="002476B2">
        <w:rPr>
          <w:rFonts w:ascii="Calibri Light" w:hAnsi="Calibri Light" w:cs="Calibri Light"/>
          <w:b/>
          <w:bCs/>
          <w:sz w:val="24"/>
          <w:szCs w:val="24"/>
        </w:rPr>
        <w:t>fide exam sample papers with answers</w:t>
      </w:r>
      <w:r w:rsidRPr="002476B2">
        <w:rPr>
          <w:rFonts w:ascii="Calibri Light" w:hAnsi="Calibri Light" w:cs="Calibri Light"/>
          <w:sz w:val="24"/>
          <w:szCs w:val="24"/>
        </w:rPr>
        <w:t>. These resources allow you to compare your responses with model answers and understand how successful candidates approach different tasks.</w:t>
      </w:r>
    </w:p>
    <w:p w14:paraId="61029DE8"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Using </w:t>
      </w:r>
      <w:r w:rsidRPr="002476B2">
        <w:rPr>
          <w:rFonts w:ascii="Calibri Light" w:hAnsi="Calibri Light" w:cs="Calibri Light"/>
          <w:b/>
          <w:bCs/>
          <w:sz w:val="24"/>
          <w:szCs w:val="24"/>
        </w:rPr>
        <w:t>fide exam sample papers with answers</w:t>
      </w:r>
      <w:r w:rsidRPr="002476B2">
        <w:rPr>
          <w:rFonts w:ascii="Calibri Light" w:hAnsi="Calibri Light" w:cs="Calibri Light"/>
          <w:sz w:val="24"/>
          <w:szCs w:val="24"/>
        </w:rPr>
        <w:t xml:space="preserve"> regularly helps improve accuracy, identify common mistakes, and strengthen your overall language skills.</w:t>
      </w:r>
    </w:p>
    <w:p w14:paraId="3C70C83D"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 xml:space="preserve">Practice with a fide </w:t>
      </w:r>
      <w:proofErr w:type="spellStart"/>
      <w:r w:rsidRPr="002476B2">
        <w:rPr>
          <w:rFonts w:ascii="Calibri Light" w:hAnsi="Calibri Light" w:cs="Calibri Light"/>
          <w:b/>
          <w:bCs/>
          <w:color w:val="4F81BD" w:themeColor="accent1"/>
          <w:sz w:val="40"/>
          <w:szCs w:val="40"/>
        </w:rPr>
        <w:t>modelltest</w:t>
      </w:r>
      <w:proofErr w:type="spellEnd"/>
    </w:p>
    <w:p w14:paraId="4DBEA8C5"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A </w:t>
      </w:r>
      <w:r w:rsidRPr="002476B2">
        <w:rPr>
          <w:rFonts w:ascii="Calibri Light" w:hAnsi="Calibri Light" w:cs="Calibri Light"/>
          <w:b/>
          <w:bCs/>
          <w:sz w:val="24"/>
          <w:szCs w:val="24"/>
        </w:rPr>
        <w:t xml:space="preserve">fide </w:t>
      </w:r>
      <w:proofErr w:type="spellStart"/>
      <w:r w:rsidRPr="002476B2">
        <w:rPr>
          <w:rFonts w:ascii="Calibri Light" w:hAnsi="Calibri Light" w:cs="Calibri Light"/>
          <w:b/>
          <w:bCs/>
          <w:sz w:val="24"/>
          <w:szCs w:val="24"/>
        </w:rPr>
        <w:t>modelltest</w:t>
      </w:r>
      <w:proofErr w:type="spellEnd"/>
      <w:r w:rsidRPr="002476B2">
        <w:rPr>
          <w:rFonts w:ascii="Calibri Light" w:hAnsi="Calibri Light" w:cs="Calibri Light"/>
          <w:sz w:val="24"/>
          <w:szCs w:val="24"/>
        </w:rPr>
        <w:t xml:space="preserve"> closely reflects the actual exam experience. Completing a full-length practice test helps you become familiar with timing, question formats, and the overall structure of the assessment.</w:t>
      </w:r>
    </w:p>
    <w:p w14:paraId="265D7AE4"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Taking a </w:t>
      </w:r>
      <w:r w:rsidRPr="002476B2">
        <w:rPr>
          <w:rFonts w:ascii="Calibri Light" w:hAnsi="Calibri Light" w:cs="Calibri Light"/>
          <w:b/>
          <w:bCs/>
          <w:sz w:val="24"/>
          <w:szCs w:val="24"/>
        </w:rPr>
        <w:t xml:space="preserve">fide </w:t>
      </w:r>
      <w:proofErr w:type="spellStart"/>
      <w:r w:rsidRPr="002476B2">
        <w:rPr>
          <w:rFonts w:ascii="Calibri Light" w:hAnsi="Calibri Light" w:cs="Calibri Light"/>
          <w:b/>
          <w:bCs/>
          <w:sz w:val="24"/>
          <w:szCs w:val="24"/>
        </w:rPr>
        <w:t>modelltest</w:t>
      </w:r>
      <w:proofErr w:type="spellEnd"/>
      <w:r w:rsidRPr="002476B2">
        <w:rPr>
          <w:rFonts w:ascii="Calibri Light" w:hAnsi="Calibri Light" w:cs="Calibri Light"/>
          <w:sz w:val="24"/>
          <w:szCs w:val="24"/>
        </w:rPr>
        <w:t xml:space="preserve"> under exam conditions can significantly improve your confidence while helping you manage your time more effectively.</w:t>
      </w:r>
    </w:p>
    <w:p w14:paraId="6B4030D3"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Tips for Successful Preparation</w:t>
      </w:r>
    </w:p>
    <w:p w14:paraId="189E111B"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To increase your chances of success, consider the following study strategies:</w:t>
      </w:r>
    </w:p>
    <w:p w14:paraId="0302F56E" w14:textId="77777777" w:rsidR="002476B2" w:rsidRPr="002476B2" w:rsidRDefault="002476B2" w:rsidP="002476B2">
      <w:pPr>
        <w:numPr>
          <w:ilvl w:val="0"/>
          <w:numId w:val="2"/>
        </w:numPr>
        <w:rPr>
          <w:rFonts w:ascii="Calibri Light" w:hAnsi="Calibri Light" w:cs="Calibri Light"/>
          <w:sz w:val="24"/>
          <w:szCs w:val="24"/>
        </w:rPr>
      </w:pPr>
      <w:r w:rsidRPr="002476B2">
        <w:rPr>
          <w:rFonts w:ascii="Calibri Light" w:hAnsi="Calibri Light" w:cs="Calibri Light"/>
          <w:sz w:val="24"/>
          <w:szCs w:val="24"/>
        </w:rPr>
        <w:t>Practice speaking every day.</w:t>
      </w:r>
    </w:p>
    <w:p w14:paraId="238E2E6A" w14:textId="77777777" w:rsidR="002476B2" w:rsidRPr="002476B2" w:rsidRDefault="002476B2" w:rsidP="002476B2">
      <w:pPr>
        <w:numPr>
          <w:ilvl w:val="0"/>
          <w:numId w:val="2"/>
        </w:numPr>
        <w:rPr>
          <w:rFonts w:ascii="Calibri Light" w:hAnsi="Calibri Light" w:cs="Calibri Light"/>
          <w:sz w:val="24"/>
          <w:szCs w:val="24"/>
        </w:rPr>
      </w:pPr>
      <w:r w:rsidRPr="002476B2">
        <w:rPr>
          <w:rFonts w:ascii="Calibri Light" w:hAnsi="Calibri Light" w:cs="Calibri Light"/>
          <w:sz w:val="24"/>
          <w:szCs w:val="24"/>
        </w:rPr>
        <w:t>Listen to everyday conversations in your target language.</w:t>
      </w:r>
    </w:p>
    <w:p w14:paraId="20976DDB" w14:textId="77777777" w:rsidR="002476B2" w:rsidRPr="002476B2" w:rsidRDefault="002476B2" w:rsidP="002476B2">
      <w:pPr>
        <w:numPr>
          <w:ilvl w:val="0"/>
          <w:numId w:val="2"/>
        </w:numPr>
        <w:rPr>
          <w:rFonts w:ascii="Calibri Light" w:hAnsi="Calibri Light" w:cs="Calibri Light"/>
          <w:sz w:val="24"/>
          <w:szCs w:val="24"/>
        </w:rPr>
      </w:pPr>
      <w:r w:rsidRPr="002476B2">
        <w:rPr>
          <w:rFonts w:ascii="Calibri Light" w:hAnsi="Calibri Light" w:cs="Calibri Light"/>
          <w:sz w:val="24"/>
          <w:szCs w:val="24"/>
        </w:rPr>
        <w:t>Read short articles, notices, and public information.</w:t>
      </w:r>
    </w:p>
    <w:p w14:paraId="6C5E30C4" w14:textId="77777777" w:rsidR="002476B2" w:rsidRPr="002476B2" w:rsidRDefault="002476B2" w:rsidP="002476B2">
      <w:pPr>
        <w:numPr>
          <w:ilvl w:val="0"/>
          <w:numId w:val="2"/>
        </w:numPr>
        <w:rPr>
          <w:rFonts w:ascii="Calibri Light" w:hAnsi="Calibri Light" w:cs="Calibri Light"/>
          <w:sz w:val="24"/>
          <w:szCs w:val="24"/>
        </w:rPr>
      </w:pPr>
      <w:r w:rsidRPr="002476B2">
        <w:rPr>
          <w:rFonts w:ascii="Calibri Light" w:hAnsi="Calibri Light" w:cs="Calibri Light"/>
          <w:sz w:val="24"/>
          <w:szCs w:val="24"/>
        </w:rPr>
        <w:t>Write simple emails and messages regularly.</w:t>
      </w:r>
    </w:p>
    <w:p w14:paraId="7481B09B" w14:textId="77777777" w:rsidR="002476B2" w:rsidRPr="002476B2" w:rsidRDefault="002476B2" w:rsidP="002476B2">
      <w:pPr>
        <w:numPr>
          <w:ilvl w:val="0"/>
          <w:numId w:val="2"/>
        </w:numPr>
        <w:rPr>
          <w:rFonts w:ascii="Calibri Light" w:hAnsi="Calibri Light" w:cs="Calibri Light"/>
          <w:sz w:val="24"/>
          <w:szCs w:val="24"/>
        </w:rPr>
      </w:pPr>
      <w:r w:rsidRPr="002476B2">
        <w:rPr>
          <w:rFonts w:ascii="Calibri Light" w:hAnsi="Calibri Light" w:cs="Calibri Light"/>
          <w:sz w:val="24"/>
          <w:szCs w:val="24"/>
        </w:rPr>
        <w:t>Review vocabulary used in daily life.</w:t>
      </w:r>
    </w:p>
    <w:p w14:paraId="2E612F9C" w14:textId="77777777" w:rsidR="002476B2" w:rsidRPr="002476B2" w:rsidRDefault="002476B2" w:rsidP="002476B2">
      <w:pPr>
        <w:numPr>
          <w:ilvl w:val="0"/>
          <w:numId w:val="2"/>
        </w:numPr>
        <w:rPr>
          <w:rFonts w:ascii="Calibri Light" w:hAnsi="Calibri Light" w:cs="Calibri Light"/>
          <w:sz w:val="24"/>
          <w:szCs w:val="24"/>
        </w:rPr>
      </w:pPr>
      <w:r w:rsidRPr="002476B2">
        <w:rPr>
          <w:rFonts w:ascii="Calibri Light" w:hAnsi="Calibri Light" w:cs="Calibri Light"/>
          <w:sz w:val="24"/>
          <w:szCs w:val="24"/>
        </w:rPr>
        <w:t>Complete several full practice tests before your exam.</w:t>
      </w:r>
    </w:p>
    <w:p w14:paraId="616C2C8A" w14:textId="77777777" w:rsidR="002476B2" w:rsidRPr="002476B2" w:rsidRDefault="002476B2" w:rsidP="002476B2">
      <w:pPr>
        <w:numPr>
          <w:ilvl w:val="0"/>
          <w:numId w:val="2"/>
        </w:numPr>
        <w:rPr>
          <w:rFonts w:ascii="Calibri Light" w:hAnsi="Calibri Light" w:cs="Calibri Light"/>
          <w:sz w:val="24"/>
          <w:szCs w:val="24"/>
        </w:rPr>
      </w:pPr>
      <w:r w:rsidRPr="002476B2">
        <w:rPr>
          <w:rFonts w:ascii="Calibri Light" w:hAnsi="Calibri Light" w:cs="Calibri Light"/>
          <w:sz w:val="24"/>
          <w:szCs w:val="24"/>
        </w:rPr>
        <w:t>Focus on understanding rather than memorizing answers.</w:t>
      </w:r>
    </w:p>
    <w:p w14:paraId="0DF5A52B"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Consistent daily practice often produces better results than studying intensively for only a few days.</w:t>
      </w:r>
    </w:p>
    <w:p w14:paraId="23CE1FD7"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Common Mistakes to Avoid</w:t>
      </w:r>
    </w:p>
    <w:p w14:paraId="35A83DF1"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Many candidates lose valuable marks because they overlook simple preparation techniques. Avoid these common mistakes:</w:t>
      </w:r>
    </w:p>
    <w:p w14:paraId="125D214B" w14:textId="77777777" w:rsidR="002476B2" w:rsidRPr="002476B2" w:rsidRDefault="002476B2" w:rsidP="002476B2">
      <w:pPr>
        <w:numPr>
          <w:ilvl w:val="0"/>
          <w:numId w:val="3"/>
        </w:numPr>
        <w:rPr>
          <w:rFonts w:ascii="Calibri Light" w:hAnsi="Calibri Light" w:cs="Calibri Light"/>
          <w:sz w:val="24"/>
          <w:szCs w:val="24"/>
        </w:rPr>
      </w:pPr>
      <w:r w:rsidRPr="002476B2">
        <w:rPr>
          <w:rFonts w:ascii="Calibri Light" w:hAnsi="Calibri Light" w:cs="Calibri Light"/>
          <w:sz w:val="24"/>
          <w:szCs w:val="24"/>
        </w:rPr>
        <w:t>Waiting until the last minute to study.</w:t>
      </w:r>
    </w:p>
    <w:p w14:paraId="19D2EC73" w14:textId="77777777" w:rsidR="002476B2" w:rsidRPr="002476B2" w:rsidRDefault="002476B2" w:rsidP="002476B2">
      <w:pPr>
        <w:numPr>
          <w:ilvl w:val="0"/>
          <w:numId w:val="3"/>
        </w:numPr>
        <w:rPr>
          <w:rFonts w:ascii="Calibri Light" w:hAnsi="Calibri Light" w:cs="Calibri Light"/>
          <w:sz w:val="24"/>
          <w:szCs w:val="24"/>
        </w:rPr>
      </w:pPr>
      <w:r w:rsidRPr="002476B2">
        <w:rPr>
          <w:rFonts w:ascii="Calibri Light" w:hAnsi="Calibri Light" w:cs="Calibri Light"/>
          <w:sz w:val="24"/>
          <w:szCs w:val="24"/>
        </w:rPr>
        <w:lastRenderedPageBreak/>
        <w:t>Ignoring speaking practice.</w:t>
      </w:r>
    </w:p>
    <w:p w14:paraId="4BC5C614" w14:textId="77777777" w:rsidR="002476B2" w:rsidRPr="002476B2" w:rsidRDefault="002476B2" w:rsidP="002476B2">
      <w:pPr>
        <w:numPr>
          <w:ilvl w:val="0"/>
          <w:numId w:val="3"/>
        </w:numPr>
        <w:rPr>
          <w:rFonts w:ascii="Calibri Light" w:hAnsi="Calibri Light" w:cs="Calibri Light"/>
          <w:sz w:val="24"/>
          <w:szCs w:val="24"/>
        </w:rPr>
      </w:pPr>
      <w:r w:rsidRPr="002476B2">
        <w:rPr>
          <w:rFonts w:ascii="Calibri Light" w:hAnsi="Calibri Light" w:cs="Calibri Light"/>
          <w:sz w:val="24"/>
          <w:szCs w:val="24"/>
        </w:rPr>
        <w:t>Memorizing answers instead of developing communication skills.</w:t>
      </w:r>
    </w:p>
    <w:p w14:paraId="7D4CBFFC" w14:textId="77777777" w:rsidR="002476B2" w:rsidRPr="002476B2" w:rsidRDefault="002476B2" w:rsidP="002476B2">
      <w:pPr>
        <w:numPr>
          <w:ilvl w:val="0"/>
          <w:numId w:val="3"/>
        </w:numPr>
        <w:rPr>
          <w:rFonts w:ascii="Calibri Light" w:hAnsi="Calibri Light" w:cs="Calibri Light"/>
          <w:sz w:val="24"/>
          <w:szCs w:val="24"/>
        </w:rPr>
      </w:pPr>
      <w:r w:rsidRPr="002476B2">
        <w:rPr>
          <w:rFonts w:ascii="Calibri Light" w:hAnsi="Calibri Light" w:cs="Calibri Light"/>
          <w:sz w:val="24"/>
          <w:szCs w:val="24"/>
        </w:rPr>
        <w:t>Skipping listening exercises.</w:t>
      </w:r>
    </w:p>
    <w:p w14:paraId="046E14C5" w14:textId="77777777" w:rsidR="002476B2" w:rsidRPr="002476B2" w:rsidRDefault="002476B2" w:rsidP="002476B2">
      <w:pPr>
        <w:numPr>
          <w:ilvl w:val="0"/>
          <w:numId w:val="3"/>
        </w:numPr>
        <w:rPr>
          <w:rFonts w:ascii="Calibri Light" w:hAnsi="Calibri Light" w:cs="Calibri Light"/>
          <w:sz w:val="24"/>
          <w:szCs w:val="24"/>
        </w:rPr>
      </w:pPr>
      <w:r w:rsidRPr="002476B2">
        <w:rPr>
          <w:rFonts w:ascii="Calibri Light" w:hAnsi="Calibri Light" w:cs="Calibri Light"/>
          <w:sz w:val="24"/>
          <w:szCs w:val="24"/>
        </w:rPr>
        <w:t>Not practicing under timed conditions.</w:t>
      </w:r>
    </w:p>
    <w:p w14:paraId="0E1F848A" w14:textId="77777777" w:rsidR="002476B2" w:rsidRPr="002476B2" w:rsidRDefault="002476B2" w:rsidP="002476B2">
      <w:pPr>
        <w:numPr>
          <w:ilvl w:val="0"/>
          <w:numId w:val="3"/>
        </w:numPr>
        <w:rPr>
          <w:rFonts w:ascii="Calibri Light" w:hAnsi="Calibri Light" w:cs="Calibri Light"/>
          <w:sz w:val="24"/>
          <w:szCs w:val="24"/>
        </w:rPr>
      </w:pPr>
      <w:r w:rsidRPr="002476B2">
        <w:rPr>
          <w:rFonts w:ascii="Calibri Light" w:hAnsi="Calibri Light" w:cs="Calibri Light"/>
          <w:sz w:val="24"/>
          <w:szCs w:val="24"/>
        </w:rPr>
        <w:t>Failing to review mistakes after practice tests.</w:t>
      </w:r>
    </w:p>
    <w:p w14:paraId="6A2C53BC"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Learning from your errors is one of the fastest ways to improve your performance.</w:t>
      </w:r>
    </w:p>
    <w:p w14:paraId="41953694" w14:textId="77777777" w:rsidR="002476B2" w:rsidRPr="002476B2" w:rsidRDefault="002476B2" w:rsidP="002476B2">
      <w:pPr>
        <w:rPr>
          <w:rFonts w:ascii="Calibri Light" w:hAnsi="Calibri Light" w:cs="Calibri Light"/>
          <w:b/>
          <w:bCs/>
          <w:color w:val="4F81BD" w:themeColor="accent1"/>
          <w:sz w:val="40"/>
          <w:szCs w:val="40"/>
        </w:rPr>
      </w:pPr>
      <w:r w:rsidRPr="002476B2">
        <w:rPr>
          <w:rFonts w:ascii="Calibri Light" w:hAnsi="Calibri Light" w:cs="Calibri Light"/>
          <w:b/>
          <w:bCs/>
          <w:color w:val="4F81BD" w:themeColor="accent1"/>
          <w:sz w:val="40"/>
          <w:szCs w:val="40"/>
        </w:rPr>
        <w:t>Conclusion</w:t>
      </w:r>
    </w:p>
    <w:p w14:paraId="145B9918" w14:textId="4E484222"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 xml:space="preserve">Preparing for the </w:t>
      </w:r>
      <w:hyperlink r:id="rId6" w:history="1">
        <w:r w:rsidRPr="002476B2">
          <w:rPr>
            <w:rStyle w:val="Hyperlink"/>
            <w:rFonts w:ascii="Calibri Light" w:hAnsi="Calibri Light" w:cs="Calibri Light"/>
            <w:b/>
            <w:bCs/>
            <w:sz w:val="24"/>
            <w:szCs w:val="24"/>
          </w:rPr>
          <w:t>fide exam</w:t>
        </w:r>
      </w:hyperlink>
      <w:r w:rsidRPr="002476B2">
        <w:rPr>
          <w:rFonts w:ascii="Calibri Light" w:hAnsi="Calibri Light" w:cs="Calibri Light"/>
          <w:sz w:val="24"/>
          <w:szCs w:val="24"/>
        </w:rPr>
        <w:t xml:space="preserve"> requires dedication, regular practice, and a focus on real-life communication. By understanding the exam format, practicing with realistic sample materials, and improving your speaking, listening, reading, and writing skills, you can approach the assessment with confidence.</w:t>
      </w:r>
    </w:p>
    <w:p w14:paraId="190CF295" w14:textId="77777777" w:rsidR="002476B2" w:rsidRPr="002476B2" w:rsidRDefault="002476B2" w:rsidP="002476B2">
      <w:pPr>
        <w:rPr>
          <w:rFonts w:ascii="Calibri Light" w:hAnsi="Calibri Light" w:cs="Calibri Light"/>
          <w:sz w:val="24"/>
          <w:szCs w:val="24"/>
        </w:rPr>
      </w:pPr>
      <w:r w:rsidRPr="002476B2">
        <w:rPr>
          <w:rFonts w:ascii="Calibri Light" w:hAnsi="Calibri Light" w:cs="Calibri Light"/>
          <w:sz w:val="24"/>
          <w:szCs w:val="24"/>
        </w:rPr>
        <w:t>Whether you are preparing for residency, employment opportunities, or Swiss citizenship, building practical language skills through consistent study will greatly increase your chances of achieving a successful result.</w:t>
      </w:r>
    </w:p>
    <w:p w14:paraId="050F01B3" w14:textId="77777777" w:rsidR="00A06460" w:rsidRPr="002476B2" w:rsidRDefault="00A06460">
      <w:pPr>
        <w:rPr>
          <w:rFonts w:ascii="Calibri Light" w:hAnsi="Calibri Light" w:cs="Calibri Light"/>
          <w:sz w:val="24"/>
          <w:szCs w:val="24"/>
        </w:rPr>
      </w:pPr>
    </w:p>
    <w:sectPr w:rsidR="00A06460" w:rsidRPr="002476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74905"/>
    <w:multiLevelType w:val="multilevel"/>
    <w:tmpl w:val="F3A0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4F6E02"/>
    <w:multiLevelType w:val="multilevel"/>
    <w:tmpl w:val="11124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4F5B6A"/>
    <w:multiLevelType w:val="multilevel"/>
    <w:tmpl w:val="9BD8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3069421">
    <w:abstractNumId w:val="2"/>
  </w:num>
  <w:num w:numId="2" w16cid:durableId="117257964">
    <w:abstractNumId w:val="0"/>
  </w:num>
  <w:num w:numId="3" w16cid:durableId="1259633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B2"/>
    <w:rsid w:val="002476B2"/>
    <w:rsid w:val="00557DF9"/>
    <w:rsid w:val="00A06460"/>
    <w:rsid w:val="00A30F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0FDE"/>
  <w15:chartTrackingRefBased/>
  <w15:docId w15:val="{BCD81D42-3319-40E6-A638-650C2FAC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6B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476B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476B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476B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476B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476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6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6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6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6B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476B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476B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476B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476B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476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6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6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6B2"/>
    <w:rPr>
      <w:rFonts w:eastAsiaTheme="majorEastAsia" w:cstheme="majorBidi"/>
      <w:color w:val="272727" w:themeColor="text1" w:themeTint="D8"/>
    </w:rPr>
  </w:style>
  <w:style w:type="paragraph" w:styleId="Title">
    <w:name w:val="Title"/>
    <w:basedOn w:val="Normal"/>
    <w:next w:val="Normal"/>
    <w:link w:val="TitleChar"/>
    <w:uiPriority w:val="10"/>
    <w:qFormat/>
    <w:rsid w:val="002476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6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6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6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6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76B2"/>
    <w:rPr>
      <w:i/>
      <w:iCs/>
      <w:color w:val="404040" w:themeColor="text1" w:themeTint="BF"/>
    </w:rPr>
  </w:style>
  <w:style w:type="paragraph" w:styleId="ListParagraph">
    <w:name w:val="List Paragraph"/>
    <w:basedOn w:val="Normal"/>
    <w:uiPriority w:val="34"/>
    <w:qFormat/>
    <w:rsid w:val="002476B2"/>
    <w:pPr>
      <w:ind w:left="720"/>
      <w:contextualSpacing/>
    </w:pPr>
  </w:style>
  <w:style w:type="character" w:styleId="IntenseEmphasis">
    <w:name w:val="Intense Emphasis"/>
    <w:basedOn w:val="DefaultParagraphFont"/>
    <w:uiPriority w:val="21"/>
    <w:qFormat/>
    <w:rsid w:val="002476B2"/>
    <w:rPr>
      <w:i/>
      <w:iCs/>
      <w:color w:val="365F91" w:themeColor="accent1" w:themeShade="BF"/>
    </w:rPr>
  </w:style>
  <w:style w:type="paragraph" w:styleId="IntenseQuote">
    <w:name w:val="Intense Quote"/>
    <w:basedOn w:val="Normal"/>
    <w:next w:val="Normal"/>
    <w:link w:val="IntenseQuoteChar"/>
    <w:uiPriority w:val="30"/>
    <w:qFormat/>
    <w:rsid w:val="002476B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476B2"/>
    <w:rPr>
      <w:i/>
      <w:iCs/>
      <w:color w:val="365F91" w:themeColor="accent1" w:themeShade="BF"/>
    </w:rPr>
  </w:style>
  <w:style w:type="character" w:styleId="IntenseReference">
    <w:name w:val="Intense Reference"/>
    <w:basedOn w:val="DefaultParagraphFont"/>
    <w:uiPriority w:val="32"/>
    <w:qFormat/>
    <w:rsid w:val="002476B2"/>
    <w:rPr>
      <w:b/>
      <w:bCs/>
      <w:smallCaps/>
      <w:color w:val="365F91" w:themeColor="accent1" w:themeShade="BF"/>
      <w:spacing w:val="5"/>
    </w:rPr>
  </w:style>
  <w:style w:type="character" w:styleId="Hyperlink">
    <w:name w:val="Hyperlink"/>
    <w:basedOn w:val="DefaultParagraphFont"/>
    <w:uiPriority w:val="99"/>
    <w:unhideWhenUsed/>
    <w:rsid w:val="002476B2"/>
    <w:rPr>
      <w:color w:val="0000FF" w:themeColor="hyperlink"/>
      <w:u w:val="single"/>
    </w:rPr>
  </w:style>
  <w:style w:type="character" w:styleId="UnresolvedMention">
    <w:name w:val="Unresolved Mention"/>
    <w:basedOn w:val="DefaultParagraphFont"/>
    <w:uiPriority w:val="99"/>
    <w:semiHidden/>
    <w:unhideWhenUsed/>
    <w:rsid w:val="00247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ideprep.ch/de/fide-exam-overview" TargetMode="External"/><Relationship Id="rId5" Type="http://schemas.openxmlformats.org/officeDocument/2006/relationships/hyperlink" Target="https://fideprep.ch/de/fide-exam-overvie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870</Words>
  <Characters>4960</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2026-07-12T19:03:00Z</dcterms:created>
  <dcterms:modified xsi:type="dcterms:W3CDTF">2026-07-12T19:08:00Z</dcterms:modified>
</cp:coreProperties>
</file>